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E2A" w:rsidRPr="008B3FE6" w:rsidRDefault="00101E2A" w:rsidP="00101E2A">
      <w:pPr>
        <w:spacing w:after="0" w:line="240" w:lineRule="auto"/>
        <w:outlineLvl w:val="0"/>
        <w:rPr>
          <w:rFonts w:ascii="Corbel" w:eastAsia="Times New Roman" w:hAnsi="Corbel" w:cs="Times New Roman"/>
          <w:kern w:val="36"/>
          <w:sz w:val="24"/>
          <w:szCs w:val="24"/>
          <w:lang w:eastAsia="en-GB"/>
        </w:rPr>
      </w:pPr>
      <w:r w:rsidRPr="008B3FE6">
        <w:rPr>
          <w:rFonts w:ascii="Corbel" w:eastAsia="Times New Roman" w:hAnsi="Corbel" w:cs="Times New Roman"/>
          <w:kern w:val="36"/>
          <w:sz w:val="24"/>
          <w:szCs w:val="24"/>
          <w:lang w:eastAsia="en-GB"/>
        </w:rPr>
        <w:t>Gatsby Benchmarks</w:t>
      </w:r>
    </w:p>
    <w:p w:rsidR="00101E2A" w:rsidRPr="008B3FE6" w:rsidRDefault="00915A39" w:rsidP="00101E2A">
      <w:pPr>
        <w:shd w:val="clear" w:color="auto" w:fill="FFFFFF"/>
        <w:spacing w:before="100" w:beforeAutospacing="1" w:after="100" w:afterAutospacing="1" w:line="432" w:lineRule="atLeast"/>
        <w:rPr>
          <w:rFonts w:ascii="Corbel" w:eastAsia="Times New Roman" w:hAnsi="Corbel" w:cs="Arial"/>
          <w:sz w:val="24"/>
          <w:szCs w:val="24"/>
          <w:lang w:eastAsia="en-GB"/>
        </w:rPr>
      </w:pPr>
      <w:r w:rsidRPr="008B3FE6">
        <w:rPr>
          <w:rFonts w:ascii="Corbel" w:eastAsia="Times New Roman" w:hAnsi="Corbel" w:cs="Arial"/>
          <w:sz w:val="24"/>
          <w:szCs w:val="24"/>
          <w:lang w:eastAsia="en-GB"/>
        </w:rPr>
        <w:t>South Axholme</w:t>
      </w:r>
      <w:r w:rsidR="00101E2A" w:rsidRPr="008B3FE6">
        <w:rPr>
          <w:rFonts w:ascii="Corbel" w:eastAsia="Times New Roman" w:hAnsi="Corbel" w:cs="Arial"/>
          <w:sz w:val="24"/>
          <w:szCs w:val="24"/>
          <w:lang w:eastAsia="en-GB"/>
        </w:rPr>
        <w:t xml:space="preserve"> Academy </w:t>
      </w:r>
      <w:r w:rsidRPr="008B3FE6">
        <w:rPr>
          <w:rFonts w:ascii="Corbel" w:eastAsia="Times New Roman" w:hAnsi="Corbel" w:cs="Arial"/>
          <w:sz w:val="24"/>
          <w:szCs w:val="24"/>
          <w:lang w:eastAsia="en-GB"/>
        </w:rPr>
        <w:t>is</w:t>
      </w:r>
      <w:r w:rsidR="00101E2A" w:rsidRPr="008B3FE6">
        <w:rPr>
          <w:rFonts w:ascii="Corbel" w:eastAsia="Times New Roman" w:hAnsi="Corbel" w:cs="Arial"/>
          <w:sz w:val="24"/>
          <w:szCs w:val="24"/>
          <w:lang w:eastAsia="en-GB"/>
        </w:rPr>
        <w:t xml:space="preserve"> using the Gatsby Benchmarks to improve the careers provision and </w:t>
      </w:r>
      <w:r w:rsidRPr="008B3FE6">
        <w:rPr>
          <w:rFonts w:ascii="Corbel" w:eastAsia="Times New Roman" w:hAnsi="Corbel" w:cs="Arial"/>
          <w:sz w:val="24"/>
          <w:szCs w:val="24"/>
          <w:lang w:eastAsia="en-GB"/>
        </w:rPr>
        <w:t>is working towards meeting a</w:t>
      </w:r>
      <w:r w:rsidR="00101E2A" w:rsidRPr="008B3FE6">
        <w:rPr>
          <w:rFonts w:ascii="Corbel" w:eastAsia="Times New Roman" w:hAnsi="Corbel" w:cs="Arial"/>
          <w:sz w:val="24"/>
          <w:szCs w:val="24"/>
          <w:lang w:eastAsia="en-GB"/>
        </w:rPr>
        <w:t>ll eight benchmarks.</w:t>
      </w:r>
    </w:p>
    <w:p w:rsidR="00101E2A" w:rsidRPr="008B3FE6" w:rsidRDefault="00101E2A" w:rsidP="00101E2A">
      <w:pPr>
        <w:shd w:val="clear" w:color="auto" w:fill="FFFFFF"/>
        <w:spacing w:before="100" w:beforeAutospacing="1" w:after="100" w:afterAutospacing="1" w:line="432" w:lineRule="atLeast"/>
        <w:rPr>
          <w:rFonts w:ascii="Corbel" w:eastAsia="Times New Roman" w:hAnsi="Corbel" w:cs="Arial"/>
          <w:sz w:val="24"/>
          <w:szCs w:val="24"/>
          <w:lang w:eastAsia="en-GB"/>
        </w:rPr>
      </w:pPr>
      <w:r w:rsidRPr="008B3FE6">
        <w:rPr>
          <w:rFonts w:ascii="Corbel" w:eastAsia="Times New Roman" w:hAnsi="Corbel" w:cs="Arial"/>
          <w:b/>
          <w:bCs/>
          <w:sz w:val="24"/>
          <w:szCs w:val="24"/>
          <w:lang w:eastAsia="en-GB"/>
        </w:rPr>
        <w:t>The Eight Gatsby Benchmarks for Good Careers Guidance to be in place by 2020.</w:t>
      </w:r>
    </w:p>
    <w:p w:rsidR="00101E2A" w:rsidRPr="008B3FE6" w:rsidRDefault="00101E2A" w:rsidP="00101E2A">
      <w:pPr>
        <w:shd w:val="clear" w:color="auto" w:fill="FFFFFF"/>
        <w:spacing w:before="100" w:beforeAutospacing="1" w:after="100" w:afterAutospacing="1" w:line="432" w:lineRule="atLeast"/>
        <w:rPr>
          <w:rFonts w:ascii="Corbel" w:eastAsia="Times New Roman" w:hAnsi="Corbel" w:cs="Arial"/>
          <w:sz w:val="24"/>
          <w:szCs w:val="24"/>
          <w:lang w:eastAsia="en-GB"/>
        </w:rPr>
      </w:pPr>
      <w:r w:rsidRPr="008B3FE6">
        <w:rPr>
          <w:rFonts w:ascii="Corbel" w:eastAsia="Times New Roman" w:hAnsi="Corbel" w:cs="Arial"/>
          <w:b/>
          <w:bCs/>
          <w:sz w:val="24"/>
          <w:szCs w:val="24"/>
          <w:lang w:eastAsia="en-GB"/>
        </w:rPr>
        <w:t>1 – A stable careers programme</w:t>
      </w:r>
      <w:r w:rsidRPr="008B3FE6">
        <w:rPr>
          <w:rFonts w:ascii="Corbel" w:eastAsia="Times New Roman" w:hAnsi="Corbel" w:cs="Arial"/>
          <w:sz w:val="24"/>
          <w:szCs w:val="24"/>
          <w:lang w:eastAsia="en-GB"/>
        </w:rPr>
        <w:br/>
        <w:t>Our school will have an embedded programme of career education and guidance that is known and understood by students, parents, teachers, governors and employers.</w:t>
      </w:r>
    </w:p>
    <w:p w:rsidR="00101E2A" w:rsidRPr="008B3FE6" w:rsidRDefault="00101E2A" w:rsidP="00101E2A">
      <w:pPr>
        <w:shd w:val="clear" w:color="auto" w:fill="FFFFFF"/>
        <w:spacing w:before="100" w:beforeAutospacing="1" w:after="100" w:afterAutospacing="1" w:line="432" w:lineRule="atLeast"/>
        <w:rPr>
          <w:rFonts w:ascii="Corbel" w:eastAsia="Times New Roman" w:hAnsi="Corbel" w:cs="Arial"/>
          <w:sz w:val="24"/>
          <w:szCs w:val="24"/>
          <w:lang w:eastAsia="en-GB"/>
        </w:rPr>
      </w:pPr>
      <w:r w:rsidRPr="008B3FE6">
        <w:rPr>
          <w:rFonts w:ascii="Corbel" w:eastAsia="Times New Roman" w:hAnsi="Corbel" w:cs="Arial"/>
          <w:b/>
          <w:bCs/>
          <w:sz w:val="24"/>
          <w:szCs w:val="24"/>
          <w:lang w:eastAsia="en-GB"/>
        </w:rPr>
        <w:t>2 – Learning from career and labour market information (LMI)</w:t>
      </w:r>
      <w:r w:rsidRPr="008B3FE6">
        <w:rPr>
          <w:rFonts w:ascii="Corbel" w:eastAsia="Times New Roman" w:hAnsi="Corbel" w:cs="Arial"/>
          <w:sz w:val="24"/>
          <w:szCs w:val="24"/>
          <w:lang w:eastAsia="en-GB"/>
        </w:rPr>
        <w:br/>
        <w:t>Every student, and their parents, will have access to good quality information about future study options and labour market opportunities, that is relevant to our local area, supported by an informed adviser to make best use of available information.</w:t>
      </w:r>
    </w:p>
    <w:p w:rsidR="00101E2A" w:rsidRPr="008B3FE6" w:rsidRDefault="00101E2A" w:rsidP="00101E2A">
      <w:pPr>
        <w:shd w:val="clear" w:color="auto" w:fill="FFFFFF"/>
        <w:spacing w:before="100" w:beforeAutospacing="1" w:after="100" w:afterAutospacing="1" w:line="432" w:lineRule="atLeast"/>
        <w:rPr>
          <w:rFonts w:ascii="Corbel" w:eastAsia="Times New Roman" w:hAnsi="Corbel" w:cs="Arial"/>
          <w:sz w:val="24"/>
          <w:szCs w:val="24"/>
          <w:lang w:eastAsia="en-GB"/>
        </w:rPr>
      </w:pPr>
      <w:r w:rsidRPr="008B3FE6">
        <w:rPr>
          <w:rFonts w:ascii="Corbel" w:eastAsia="Times New Roman" w:hAnsi="Corbel" w:cs="Arial"/>
          <w:b/>
          <w:bCs/>
          <w:sz w:val="24"/>
          <w:szCs w:val="24"/>
          <w:lang w:eastAsia="en-GB"/>
        </w:rPr>
        <w:t xml:space="preserve">3 – Addressing the needs of each </w:t>
      </w:r>
      <w:r w:rsidR="006041ED">
        <w:rPr>
          <w:rFonts w:ascii="Corbel" w:eastAsia="Times New Roman" w:hAnsi="Corbel" w:cs="Arial"/>
          <w:b/>
          <w:bCs/>
          <w:sz w:val="24"/>
          <w:szCs w:val="24"/>
          <w:lang w:eastAsia="en-GB"/>
        </w:rPr>
        <w:t>student</w:t>
      </w:r>
      <w:bookmarkStart w:id="0" w:name="_GoBack"/>
      <w:bookmarkEnd w:id="0"/>
      <w:r w:rsidRPr="008B3FE6">
        <w:rPr>
          <w:rFonts w:ascii="Corbel" w:eastAsia="Times New Roman" w:hAnsi="Corbel" w:cs="Arial"/>
          <w:sz w:val="24"/>
          <w:szCs w:val="24"/>
          <w:lang w:eastAsia="en-GB"/>
        </w:rPr>
        <w:br/>
        <w:t>Students have different career guidance needs at different stages. Opportunities for advice and support need to be tailored to the needs of each student. Our school’s careers programme should embed equality and diversity considerations throughout.</w:t>
      </w:r>
    </w:p>
    <w:p w:rsidR="00101E2A" w:rsidRPr="008B3FE6" w:rsidRDefault="00101E2A" w:rsidP="00101E2A">
      <w:pPr>
        <w:shd w:val="clear" w:color="auto" w:fill="FFFFFF"/>
        <w:spacing w:before="100" w:beforeAutospacing="1" w:after="100" w:afterAutospacing="1" w:line="432" w:lineRule="atLeast"/>
        <w:rPr>
          <w:rFonts w:ascii="Corbel" w:eastAsia="Times New Roman" w:hAnsi="Corbel" w:cs="Arial"/>
          <w:sz w:val="24"/>
          <w:szCs w:val="24"/>
          <w:lang w:eastAsia="en-GB"/>
        </w:rPr>
      </w:pPr>
      <w:r w:rsidRPr="008B3FE6">
        <w:rPr>
          <w:rFonts w:ascii="Corbel" w:eastAsia="Times New Roman" w:hAnsi="Corbel" w:cs="Arial"/>
          <w:b/>
          <w:bCs/>
          <w:sz w:val="24"/>
          <w:szCs w:val="24"/>
          <w:lang w:eastAsia="en-GB"/>
        </w:rPr>
        <w:t>4 – Linking curriculum learning to careers</w:t>
      </w:r>
    </w:p>
    <w:p w:rsidR="00101E2A" w:rsidRPr="008B3FE6" w:rsidRDefault="00101E2A" w:rsidP="00101E2A">
      <w:pPr>
        <w:shd w:val="clear" w:color="auto" w:fill="FFFFFF"/>
        <w:spacing w:before="100" w:beforeAutospacing="1" w:after="100" w:afterAutospacing="1" w:line="432" w:lineRule="atLeast"/>
        <w:rPr>
          <w:rFonts w:ascii="Corbel" w:eastAsia="Times New Roman" w:hAnsi="Corbel" w:cs="Arial"/>
          <w:sz w:val="24"/>
          <w:szCs w:val="24"/>
          <w:lang w:eastAsia="en-GB"/>
        </w:rPr>
      </w:pPr>
      <w:r w:rsidRPr="008B3FE6">
        <w:rPr>
          <w:rFonts w:ascii="Corbel" w:eastAsia="Times New Roman" w:hAnsi="Corbel" w:cs="Arial"/>
          <w:sz w:val="24"/>
          <w:szCs w:val="24"/>
          <w:lang w:eastAsia="en-GB"/>
        </w:rPr>
        <w:t>All teachers will link curriculum learning with careers where possible. STEM subject teachers will highlight the relevance of STEM subjects for a wide range of future career paths where lesson opportunities present themselves.</w:t>
      </w:r>
    </w:p>
    <w:p w:rsidR="00101E2A" w:rsidRPr="008B3FE6" w:rsidRDefault="00101E2A" w:rsidP="00101E2A">
      <w:pPr>
        <w:shd w:val="clear" w:color="auto" w:fill="FFFFFF"/>
        <w:spacing w:before="100" w:beforeAutospacing="1" w:after="100" w:afterAutospacing="1" w:line="432" w:lineRule="atLeast"/>
        <w:rPr>
          <w:rFonts w:ascii="Corbel" w:eastAsia="Times New Roman" w:hAnsi="Corbel" w:cs="Arial"/>
          <w:sz w:val="24"/>
          <w:szCs w:val="24"/>
          <w:lang w:eastAsia="en-GB"/>
        </w:rPr>
      </w:pPr>
      <w:r w:rsidRPr="008B3FE6">
        <w:rPr>
          <w:rFonts w:ascii="Corbel" w:eastAsia="Times New Roman" w:hAnsi="Corbel" w:cs="Arial"/>
          <w:b/>
          <w:bCs/>
          <w:sz w:val="24"/>
          <w:szCs w:val="24"/>
          <w:lang w:eastAsia="en-GB"/>
        </w:rPr>
        <w:t>5 – Encounters with employers and employees</w:t>
      </w:r>
    </w:p>
    <w:p w:rsidR="00101E2A" w:rsidRPr="008B3FE6" w:rsidRDefault="00101E2A" w:rsidP="00101E2A">
      <w:pPr>
        <w:shd w:val="clear" w:color="auto" w:fill="FFFFFF"/>
        <w:spacing w:before="100" w:beforeAutospacing="1" w:after="100" w:afterAutospacing="1" w:line="432" w:lineRule="atLeast"/>
        <w:rPr>
          <w:rFonts w:ascii="Corbel" w:eastAsia="Times New Roman" w:hAnsi="Corbel" w:cs="Arial"/>
          <w:sz w:val="24"/>
          <w:szCs w:val="24"/>
          <w:lang w:eastAsia="en-GB"/>
        </w:rPr>
      </w:pPr>
      <w:r w:rsidRPr="008B3FE6">
        <w:rPr>
          <w:rFonts w:ascii="Corbel" w:eastAsia="Times New Roman" w:hAnsi="Corbel" w:cs="Arial"/>
          <w:sz w:val="24"/>
          <w:szCs w:val="24"/>
          <w:lang w:eastAsia="en-GB"/>
        </w:rPr>
        <w:t>Every student will have multiple opportunities to learn from employers about work, employment and the skills th</w:t>
      </w:r>
      <w:r w:rsidR="00915A39" w:rsidRPr="008B3FE6">
        <w:rPr>
          <w:rFonts w:ascii="Corbel" w:eastAsia="Times New Roman" w:hAnsi="Corbel" w:cs="Arial"/>
          <w:sz w:val="24"/>
          <w:szCs w:val="24"/>
          <w:lang w:eastAsia="en-GB"/>
        </w:rPr>
        <w:t>at are valued in the workplace</w:t>
      </w:r>
      <w:r w:rsidRPr="008B3FE6">
        <w:rPr>
          <w:rFonts w:ascii="Corbel" w:eastAsia="Times New Roman" w:hAnsi="Corbel" w:cs="Arial"/>
          <w:sz w:val="24"/>
          <w:szCs w:val="24"/>
          <w:lang w:eastAsia="en-GB"/>
        </w:rPr>
        <w:t>, at least one per year.</w:t>
      </w:r>
    </w:p>
    <w:p w:rsidR="00101E2A" w:rsidRPr="008B3FE6" w:rsidRDefault="00101E2A" w:rsidP="00101E2A">
      <w:pPr>
        <w:shd w:val="clear" w:color="auto" w:fill="FFFFFF"/>
        <w:spacing w:before="100" w:beforeAutospacing="1" w:after="100" w:afterAutospacing="1" w:line="432" w:lineRule="atLeast"/>
        <w:rPr>
          <w:rFonts w:ascii="Corbel" w:eastAsia="Times New Roman" w:hAnsi="Corbel" w:cs="Arial"/>
          <w:sz w:val="24"/>
          <w:szCs w:val="24"/>
          <w:lang w:eastAsia="en-GB"/>
        </w:rPr>
      </w:pPr>
      <w:r w:rsidRPr="008B3FE6">
        <w:rPr>
          <w:rFonts w:ascii="Corbel" w:eastAsia="Times New Roman" w:hAnsi="Corbel" w:cs="Arial"/>
          <w:b/>
          <w:bCs/>
          <w:sz w:val="24"/>
          <w:szCs w:val="24"/>
          <w:lang w:eastAsia="en-GB"/>
        </w:rPr>
        <w:t>6 – Experiences of workplaces</w:t>
      </w:r>
      <w:r w:rsidRPr="008B3FE6">
        <w:rPr>
          <w:rFonts w:ascii="Corbel" w:eastAsia="Times New Roman" w:hAnsi="Corbel" w:cs="Arial"/>
          <w:sz w:val="24"/>
          <w:szCs w:val="24"/>
          <w:lang w:eastAsia="en-GB"/>
        </w:rPr>
        <w:br/>
        <w:t>Every student will have first-hand experiences of the workplace through work visits, work shadowing and/or work experience to help their exploration of career opportunities, and expand their networks.</w:t>
      </w:r>
    </w:p>
    <w:p w:rsidR="00101E2A" w:rsidRPr="008B3FE6" w:rsidRDefault="00101E2A" w:rsidP="00101E2A">
      <w:pPr>
        <w:shd w:val="clear" w:color="auto" w:fill="FFFFFF"/>
        <w:spacing w:before="100" w:beforeAutospacing="1" w:after="100" w:afterAutospacing="1" w:line="432" w:lineRule="atLeast"/>
        <w:rPr>
          <w:rFonts w:ascii="Corbel" w:eastAsia="Times New Roman" w:hAnsi="Corbel" w:cs="Arial"/>
          <w:sz w:val="24"/>
          <w:szCs w:val="24"/>
          <w:lang w:eastAsia="en-GB"/>
        </w:rPr>
      </w:pPr>
      <w:r w:rsidRPr="008B3FE6">
        <w:rPr>
          <w:rFonts w:ascii="Corbel" w:eastAsia="Times New Roman" w:hAnsi="Corbel" w:cs="Arial"/>
          <w:b/>
          <w:bCs/>
          <w:sz w:val="24"/>
          <w:szCs w:val="24"/>
          <w:lang w:eastAsia="en-GB"/>
        </w:rPr>
        <w:lastRenderedPageBreak/>
        <w:t>7- Encounters with further and higher education</w:t>
      </w:r>
      <w:r w:rsidRPr="008B3FE6">
        <w:rPr>
          <w:rFonts w:ascii="Corbel" w:eastAsia="Times New Roman" w:hAnsi="Corbel" w:cs="Arial"/>
          <w:sz w:val="24"/>
          <w:szCs w:val="24"/>
          <w:lang w:eastAsia="en-GB"/>
        </w:rPr>
        <w:br/>
        <w:t>All students will understand the full range of learning opportunities that are available to them. This includes both academic and vocational routes and learning in schools, colleges, universities and in the workplace</w:t>
      </w:r>
    </w:p>
    <w:p w:rsidR="00101E2A" w:rsidRPr="008B3FE6" w:rsidRDefault="00101E2A" w:rsidP="00101E2A">
      <w:pPr>
        <w:shd w:val="clear" w:color="auto" w:fill="FFFFFF"/>
        <w:spacing w:before="100" w:beforeAutospacing="1" w:after="100" w:afterAutospacing="1" w:line="432" w:lineRule="atLeast"/>
        <w:rPr>
          <w:rFonts w:ascii="Corbel" w:eastAsia="Times New Roman" w:hAnsi="Corbel" w:cs="Arial"/>
          <w:sz w:val="24"/>
          <w:szCs w:val="24"/>
          <w:lang w:eastAsia="en-GB"/>
        </w:rPr>
      </w:pPr>
      <w:r w:rsidRPr="008B3FE6">
        <w:rPr>
          <w:rFonts w:ascii="Corbel" w:eastAsia="Times New Roman" w:hAnsi="Corbel" w:cs="Arial"/>
          <w:b/>
          <w:bCs/>
          <w:sz w:val="24"/>
          <w:szCs w:val="24"/>
          <w:lang w:eastAsia="en-GB"/>
        </w:rPr>
        <w:t>8 – Personal guidance</w:t>
      </w:r>
      <w:r w:rsidRPr="008B3FE6">
        <w:rPr>
          <w:rFonts w:ascii="Corbel" w:eastAsia="Times New Roman" w:hAnsi="Corbel" w:cs="Arial"/>
          <w:sz w:val="24"/>
          <w:szCs w:val="24"/>
          <w:lang w:eastAsia="en-GB"/>
        </w:rPr>
        <w:br/>
        <w:t xml:space="preserve">Every student will have opportunities for guidance interviews with a career adviser, who is trained at Level 6 or higher, whenever significant study or career choices are being made. These interviews will be expected for all students but </w:t>
      </w:r>
      <w:r w:rsidR="00CB3659" w:rsidRPr="008B3FE6">
        <w:rPr>
          <w:rFonts w:ascii="Corbel" w:eastAsia="Times New Roman" w:hAnsi="Corbel" w:cs="Arial"/>
          <w:sz w:val="24"/>
          <w:szCs w:val="24"/>
          <w:lang w:eastAsia="en-GB"/>
        </w:rPr>
        <w:t>will</w:t>
      </w:r>
      <w:r w:rsidRPr="008B3FE6">
        <w:rPr>
          <w:rFonts w:ascii="Corbel" w:eastAsia="Times New Roman" w:hAnsi="Corbel" w:cs="Arial"/>
          <w:sz w:val="24"/>
          <w:szCs w:val="24"/>
          <w:lang w:eastAsia="en-GB"/>
        </w:rPr>
        <w:t xml:space="preserve"> be timed to meet their individual needs.</w:t>
      </w:r>
    </w:p>
    <w:p w:rsidR="006C0203" w:rsidRPr="008B3FE6" w:rsidRDefault="006041ED">
      <w:pPr>
        <w:rPr>
          <w:rFonts w:ascii="Corbel" w:hAnsi="Corbel"/>
          <w:sz w:val="24"/>
          <w:szCs w:val="24"/>
        </w:rPr>
      </w:pPr>
    </w:p>
    <w:sectPr w:rsidR="006C0203" w:rsidRPr="008B3F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E2A"/>
    <w:rsid w:val="00101E2A"/>
    <w:rsid w:val="00435E52"/>
    <w:rsid w:val="006041ED"/>
    <w:rsid w:val="007D0370"/>
    <w:rsid w:val="008B3FE6"/>
    <w:rsid w:val="00915A39"/>
    <w:rsid w:val="00CB3659"/>
    <w:rsid w:val="00EA1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4E6C"/>
  <w15:chartTrackingRefBased/>
  <w15:docId w15:val="{B2BF5F33-1052-4C9D-ADAA-562C5645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01E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E2A"/>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101E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01E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017308">
      <w:bodyDiv w:val="1"/>
      <w:marLeft w:val="0"/>
      <w:marRight w:val="0"/>
      <w:marTop w:val="0"/>
      <w:marBottom w:val="0"/>
      <w:divBdr>
        <w:top w:val="none" w:sz="0" w:space="0" w:color="auto"/>
        <w:left w:val="none" w:sz="0" w:space="0" w:color="auto"/>
        <w:bottom w:val="none" w:sz="0" w:space="0" w:color="auto"/>
        <w:right w:val="none" w:sz="0" w:space="0" w:color="auto"/>
      </w:divBdr>
      <w:divsChild>
        <w:div w:id="295526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91110BFB70D48A866BCD1DF60B5A5" ma:contentTypeVersion="12" ma:contentTypeDescription="Create a new document." ma:contentTypeScope="" ma:versionID="20f3f8afcc9404e8717af71a75026c6a">
  <xsd:schema xmlns:xsd="http://www.w3.org/2001/XMLSchema" xmlns:xs="http://www.w3.org/2001/XMLSchema" xmlns:p="http://schemas.microsoft.com/office/2006/metadata/properties" xmlns:ns2="23878cce-4ba3-47c9-bba2-802d2d604774" xmlns:ns3="eaff1878-c271-4814-910b-972278de832e" targetNamespace="http://schemas.microsoft.com/office/2006/metadata/properties" ma:root="true" ma:fieldsID="4259609a5fac0ea6d0132e0ec6edfe45" ns2:_="" ns3:_="">
    <xsd:import namespace="23878cce-4ba3-47c9-bba2-802d2d604774"/>
    <xsd:import namespace="eaff1878-c271-4814-910b-972278de8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78cce-4ba3-47c9-bba2-802d2d6047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f1878-c271-4814-910b-972278de832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B86B4-0327-471F-98D6-16B053A17B87}"/>
</file>

<file path=customXml/itemProps2.xml><?xml version="1.0" encoding="utf-8"?>
<ds:datastoreItem xmlns:ds="http://schemas.openxmlformats.org/officeDocument/2006/customXml" ds:itemID="{A4A5ED69-E33D-4695-B520-9111B5F1B817}"/>
</file>

<file path=customXml/itemProps3.xml><?xml version="1.0" encoding="utf-8"?>
<ds:datastoreItem xmlns:ds="http://schemas.openxmlformats.org/officeDocument/2006/customXml" ds:itemID="{90F2BB77-AEE5-4674-98F4-FB60A34A7156}"/>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Jacklin</dc:creator>
  <cp:keywords/>
  <dc:description/>
  <cp:lastModifiedBy>Sarah Sprack</cp:lastModifiedBy>
  <cp:revision>3</cp:revision>
  <dcterms:created xsi:type="dcterms:W3CDTF">2020-07-21T16:57:00Z</dcterms:created>
  <dcterms:modified xsi:type="dcterms:W3CDTF">2020-07-21T16:57:00Z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0x01010050C91110BFB70D48A866BCD1DF60B5A5</vt:lpwstr>
  </property>
</Properties>
</file>