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094087" w14:textId="6BE096B3" w:rsidR="001032D5" w:rsidRPr="00043E65" w:rsidRDefault="000A7143" w:rsidP="006F4195">
      <w:pPr>
        <w:jc w:val="center"/>
        <w:rPr>
          <w:b/>
          <w:sz w:val="36"/>
          <w:u w:val="single"/>
        </w:rPr>
      </w:pPr>
      <w:bookmarkStart w:id="0" w:name="_GoBack"/>
      <w:bookmarkEnd w:id="0"/>
      <w:r>
        <w:rPr>
          <w:b/>
          <w:sz w:val="36"/>
          <w:u w:val="single"/>
        </w:rPr>
        <w:t>Power &amp; Conflict Anthology</w:t>
      </w:r>
      <w:r w:rsidR="006F4195" w:rsidRPr="00043E65">
        <w:rPr>
          <w:b/>
          <w:sz w:val="36"/>
          <w:u w:val="single"/>
        </w:rPr>
        <w:t xml:space="preserve"> – Writer’s </w:t>
      </w:r>
      <w:r w:rsidR="00A94A73">
        <w:rPr>
          <w:b/>
          <w:sz w:val="36"/>
          <w:u w:val="single"/>
        </w:rPr>
        <w:t>Messages</w:t>
      </w:r>
      <w:r>
        <w:rPr>
          <w:b/>
          <w:sz w:val="36"/>
          <w:u w:val="single"/>
        </w:rPr>
        <w:t xml:space="preserve"> &amp; Structure</w:t>
      </w:r>
    </w:p>
    <w:p w14:paraId="14572D7D" w14:textId="294C70DC" w:rsidR="006F4195" w:rsidRPr="0075772E" w:rsidRDefault="006F4195" w:rsidP="006F4195">
      <w:pPr>
        <w:jc w:val="center"/>
        <w:rPr>
          <w:b/>
          <w:sz w:val="28"/>
        </w:rPr>
      </w:pPr>
      <w:r w:rsidRPr="0075772E">
        <w:rPr>
          <w:b/>
          <w:sz w:val="28"/>
        </w:rPr>
        <w:t xml:space="preserve">Why did </w:t>
      </w:r>
      <w:r w:rsidR="000A7143" w:rsidRPr="0075772E">
        <w:rPr>
          <w:b/>
          <w:sz w:val="28"/>
        </w:rPr>
        <w:t xml:space="preserve">the writers choose to write about the </w:t>
      </w:r>
      <w:r w:rsidRPr="0075772E">
        <w:rPr>
          <w:b/>
          <w:sz w:val="28"/>
        </w:rPr>
        <w:t>themes</w:t>
      </w:r>
      <w:r w:rsidR="000A7143" w:rsidRPr="0075772E">
        <w:rPr>
          <w:b/>
          <w:sz w:val="28"/>
        </w:rPr>
        <w:t xml:space="preserve"> &amp; ideas</w:t>
      </w:r>
      <w:r w:rsidRPr="0075772E">
        <w:rPr>
          <w:b/>
          <w:sz w:val="28"/>
        </w:rPr>
        <w:t xml:space="preserve">? </w:t>
      </w:r>
      <w:r w:rsidR="000A7143" w:rsidRPr="0075772E">
        <w:rPr>
          <w:b/>
          <w:sz w:val="28"/>
        </w:rPr>
        <w:t>How did they use structure to get these messages across?</w:t>
      </w:r>
      <w:r w:rsidR="006A170A" w:rsidRPr="0075772E">
        <w:rPr>
          <w:b/>
          <w:sz w:val="28"/>
        </w:rPr>
        <w:br/>
      </w:r>
      <w:r w:rsidRPr="0075772E">
        <w:rPr>
          <w:b/>
          <w:sz w:val="28"/>
        </w:rPr>
        <w:t>Use these comments in your introductions!</w:t>
      </w:r>
    </w:p>
    <w:p w14:paraId="373A157A" w14:textId="77777777" w:rsidR="00C5755C" w:rsidRDefault="00C5755C" w:rsidP="00C5755C">
      <w:pPr>
        <w:rPr>
          <w:b/>
          <w:sz w:val="24"/>
          <w:u w:val="single"/>
        </w:rPr>
      </w:pPr>
      <w:r>
        <w:rPr>
          <w:b/>
          <w:sz w:val="24"/>
          <w:u w:val="single"/>
        </w:rPr>
        <w:t>London – William Blake</w:t>
      </w:r>
    </w:p>
    <w:p w14:paraId="4A56B73F" w14:textId="77777777" w:rsidR="00C5755C" w:rsidRDefault="00C5755C" w:rsidP="00C5755C">
      <w:pPr>
        <w:rPr>
          <w:sz w:val="24"/>
        </w:rPr>
      </w:pPr>
      <w:r w:rsidRPr="00A94A73">
        <w:rPr>
          <w:b/>
          <w:sz w:val="24"/>
        </w:rPr>
        <w:t>Overall Messages</w:t>
      </w:r>
      <w:r>
        <w:rPr>
          <w:sz w:val="24"/>
        </w:rPr>
        <w:t xml:space="preserve"> – Blake’s message is one of anger – he was extremely angry about how those in power were doing nothing to help those in need, and were in fact causing the suffering themselves.</w:t>
      </w:r>
    </w:p>
    <w:p w14:paraId="7BC0C220" w14:textId="77777777" w:rsidR="00C5755C" w:rsidRDefault="00C5755C" w:rsidP="00C5755C">
      <w:pPr>
        <w:rPr>
          <w:sz w:val="24"/>
        </w:rPr>
      </w:pPr>
      <w:r w:rsidRPr="00A94A73">
        <w:rPr>
          <w:b/>
          <w:sz w:val="24"/>
        </w:rPr>
        <w:t xml:space="preserve">Overall structure </w:t>
      </w:r>
      <w:r>
        <w:rPr>
          <w:sz w:val="24"/>
        </w:rPr>
        <w:t>– Blake uses a very regular structure – regular rhythm, rhyme and stanza length – to reflect how nothing in society was changing, the monotony of life and perhaps the control and lack of freedom in the city, due to those in power.</w:t>
      </w:r>
    </w:p>
    <w:p w14:paraId="78AB85E2" w14:textId="71F21CC2" w:rsidR="003258C7" w:rsidRPr="006A170A" w:rsidRDefault="00647E5F" w:rsidP="006F4195">
      <w:pPr>
        <w:rPr>
          <w:b/>
          <w:sz w:val="24"/>
          <w:u w:val="single"/>
        </w:rPr>
      </w:pPr>
      <w:r>
        <w:rPr>
          <w:b/>
          <w:sz w:val="24"/>
          <w:u w:val="single"/>
        </w:rPr>
        <w:t>My Last Duchess</w:t>
      </w:r>
      <w:r w:rsidR="00E1448A">
        <w:rPr>
          <w:b/>
          <w:sz w:val="24"/>
          <w:u w:val="single"/>
        </w:rPr>
        <w:t xml:space="preserve"> – Robert Browning</w:t>
      </w:r>
      <w:r w:rsidR="00470F4F">
        <w:rPr>
          <w:b/>
          <w:sz w:val="24"/>
          <w:u w:val="single"/>
        </w:rPr>
        <w:t xml:space="preserve"> </w:t>
      </w:r>
    </w:p>
    <w:p w14:paraId="7D1B8876" w14:textId="331D868C" w:rsidR="00647E5F" w:rsidRDefault="00647E5F" w:rsidP="00647E5F">
      <w:pPr>
        <w:rPr>
          <w:sz w:val="24"/>
        </w:rPr>
      </w:pPr>
      <w:r w:rsidRPr="00A94A73">
        <w:rPr>
          <w:b/>
          <w:sz w:val="24"/>
        </w:rPr>
        <w:t>Overall Messages</w:t>
      </w:r>
      <w:r>
        <w:rPr>
          <w:sz w:val="24"/>
        </w:rPr>
        <w:t xml:space="preserve"> – </w:t>
      </w:r>
      <w:r w:rsidR="00E1448A">
        <w:rPr>
          <w:sz w:val="24"/>
        </w:rPr>
        <w:t>Browning demonstrates the power and arrogance of rulers in a Patriarchal society. HE shows how this ultimate control impacts on those around these men.</w:t>
      </w:r>
    </w:p>
    <w:p w14:paraId="244F2289" w14:textId="556CFAE5" w:rsidR="00647E5F" w:rsidRDefault="00647E5F" w:rsidP="00647E5F">
      <w:pPr>
        <w:rPr>
          <w:sz w:val="24"/>
        </w:rPr>
      </w:pPr>
      <w:r w:rsidRPr="00A94A73">
        <w:rPr>
          <w:b/>
          <w:sz w:val="24"/>
        </w:rPr>
        <w:t xml:space="preserve">Overall structure </w:t>
      </w:r>
      <w:r>
        <w:rPr>
          <w:sz w:val="24"/>
        </w:rPr>
        <w:t xml:space="preserve">– </w:t>
      </w:r>
      <w:r w:rsidR="00E1448A">
        <w:rPr>
          <w:sz w:val="24"/>
        </w:rPr>
        <w:t>A dramatic monologue – no breaks in the stanza and only the Duke’s voice is heard – reflects his arrogance and need for control – he does not let the ‘lesser’ envoy speak. When the Duke tells the story, the enjambment and dashes could reflect that he gets carried away and fears he may have said too much – he does not want his reputation harmed.</w:t>
      </w:r>
    </w:p>
    <w:p w14:paraId="704631B7" w14:textId="77777777" w:rsidR="00C5755C" w:rsidRPr="006A170A" w:rsidRDefault="00C5755C" w:rsidP="00C5755C">
      <w:pPr>
        <w:rPr>
          <w:b/>
          <w:sz w:val="24"/>
          <w:u w:val="single"/>
        </w:rPr>
      </w:pPr>
      <w:proofErr w:type="spellStart"/>
      <w:proofErr w:type="gramStart"/>
      <w:r>
        <w:rPr>
          <w:b/>
          <w:sz w:val="24"/>
          <w:u w:val="single"/>
        </w:rPr>
        <w:t>Ozymandias</w:t>
      </w:r>
      <w:proofErr w:type="spellEnd"/>
      <w:r>
        <w:rPr>
          <w:b/>
          <w:sz w:val="24"/>
          <w:u w:val="single"/>
        </w:rPr>
        <w:t xml:space="preserve">  -</w:t>
      </w:r>
      <w:proofErr w:type="gramEnd"/>
      <w:r>
        <w:rPr>
          <w:b/>
          <w:sz w:val="24"/>
          <w:u w:val="single"/>
        </w:rPr>
        <w:t xml:space="preserve"> Percy Bysshe Shelley</w:t>
      </w:r>
    </w:p>
    <w:p w14:paraId="4FEE2168" w14:textId="77777777" w:rsidR="00C5755C" w:rsidRDefault="00C5755C" w:rsidP="00C5755C">
      <w:pPr>
        <w:rPr>
          <w:sz w:val="24"/>
        </w:rPr>
      </w:pPr>
      <w:r w:rsidRPr="00A94A73">
        <w:rPr>
          <w:b/>
          <w:sz w:val="24"/>
        </w:rPr>
        <w:t>Overall Messages</w:t>
      </w:r>
      <w:r>
        <w:rPr>
          <w:sz w:val="24"/>
        </w:rPr>
        <w:t xml:space="preserve"> – Shelley gives the message that, ultimately, human power is insignificant in comparison to the power of nature.</w:t>
      </w:r>
    </w:p>
    <w:p w14:paraId="7D846A38" w14:textId="77777777" w:rsidR="00C5755C" w:rsidRDefault="00C5755C" w:rsidP="00C5755C">
      <w:pPr>
        <w:rPr>
          <w:sz w:val="24"/>
        </w:rPr>
      </w:pPr>
      <w:r w:rsidRPr="00A94A73">
        <w:rPr>
          <w:b/>
          <w:sz w:val="24"/>
        </w:rPr>
        <w:t xml:space="preserve">Overall structure </w:t>
      </w:r>
      <w:r>
        <w:rPr>
          <w:sz w:val="24"/>
        </w:rPr>
        <w:t>– Shelley uses the small lines of 1</w:t>
      </w:r>
      <w:r w:rsidRPr="00A94A73">
        <w:rPr>
          <w:sz w:val="24"/>
          <w:vertAlign w:val="superscript"/>
        </w:rPr>
        <w:t>st</w:t>
      </w:r>
      <w:r>
        <w:rPr>
          <w:sz w:val="24"/>
        </w:rPr>
        <w:t xml:space="preserve"> person speech from </w:t>
      </w:r>
      <w:proofErr w:type="spellStart"/>
      <w:r>
        <w:rPr>
          <w:sz w:val="24"/>
        </w:rPr>
        <w:t>Ozymandias</w:t>
      </w:r>
      <w:proofErr w:type="spellEnd"/>
      <w:r>
        <w:rPr>
          <w:sz w:val="24"/>
        </w:rPr>
        <w:t xml:space="preserve"> to reflect how insignificant he was in the grand scheme of the world (the lines are small in comparison to the rest of the poem too). Could also argue that the 1 short stanza reflects the short amount of time we are on this Earth and the little power we have, whereas nature, as with the dessert at the end, will continue to exist.</w:t>
      </w:r>
    </w:p>
    <w:p w14:paraId="5BEBE592" w14:textId="77777777" w:rsidR="00C5755C" w:rsidRPr="006A170A" w:rsidRDefault="00C5755C" w:rsidP="00C5755C">
      <w:pPr>
        <w:rPr>
          <w:b/>
          <w:sz w:val="24"/>
          <w:u w:val="single"/>
        </w:rPr>
      </w:pPr>
      <w:r>
        <w:rPr>
          <w:b/>
          <w:sz w:val="24"/>
          <w:u w:val="single"/>
        </w:rPr>
        <w:t xml:space="preserve">Storm on the Island – Seamus Heaney </w:t>
      </w:r>
    </w:p>
    <w:p w14:paraId="03D2FC5E" w14:textId="77777777" w:rsidR="00C5755C" w:rsidRDefault="00C5755C" w:rsidP="00C5755C">
      <w:pPr>
        <w:rPr>
          <w:sz w:val="24"/>
        </w:rPr>
      </w:pPr>
      <w:r w:rsidRPr="00A94A73">
        <w:rPr>
          <w:b/>
          <w:sz w:val="24"/>
        </w:rPr>
        <w:t>Overall Messages</w:t>
      </w:r>
      <w:r>
        <w:rPr>
          <w:sz w:val="24"/>
        </w:rPr>
        <w:t xml:space="preserve"> – Heaney shows that human confidence (and possibly arrogance) can only go so far to prepare us for what nature holds. He demonstrates that, whatever we do to find new ways to survive, nature will always win in the power stakes.</w:t>
      </w:r>
    </w:p>
    <w:p w14:paraId="50284BF5" w14:textId="77777777" w:rsidR="00C5755C" w:rsidRDefault="00C5755C" w:rsidP="00C5755C">
      <w:pPr>
        <w:rPr>
          <w:sz w:val="24"/>
        </w:rPr>
      </w:pPr>
      <w:r w:rsidRPr="00A94A73">
        <w:rPr>
          <w:b/>
          <w:sz w:val="24"/>
        </w:rPr>
        <w:t xml:space="preserve">Overall structure </w:t>
      </w:r>
      <w:r>
        <w:rPr>
          <w:sz w:val="24"/>
        </w:rPr>
        <w:t>– One short, squat stanza – could be argued that this reflects how quickly the storm moves in, and therefore how quickly the humans’ hopes of survival are extinguished. It shows how unpredictable and fast moving/changing the natural world can be. The enjambment could be used to demonstrate how nature cannot be contained or controlled.</w:t>
      </w:r>
    </w:p>
    <w:p w14:paraId="34F6DD7B" w14:textId="77777777" w:rsidR="00C5755C" w:rsidRDefault="00C5755C" w:rsidP="00C5755C">
      <w:pPr>
        <w:rPr>
          <w:b/>
          <w:sz w:val="24"/>
          <w:u w:val="single"/>
        </w:rPr>
      </w:pPr>
      <w:r>
        <w:rPr>
          <w:b/>
          <w:sz w:val="24"/>
          <w:u w:val="single"/>
        </w:rPr>
        <w:t>The Prelude – William Wordsworth</w:t>
      </w:r>
    </w:p>
    <w:p w14:paraId="7D9B8B9A" w14:textId="77777777" w:rsidR="00C5755C" w:rsidRDefault="00C5755C" w:rsidP="00C5755C">
      <w:pPr>
        <w:rPr>
          <w:sz w:val="24"/>
        </w:rPr>
      </w:pPr>
      <w:r w:rsidRPr="00A94A73">
        <w:rPr>
          <w:b/>
          <w:sz w:val="24"/>
        </w:rPr>
        <w:t>Overall Messages</w:t>
      </w:r>
      <w:r>
        <w:rPr>
          <w:sz w:val="24"/>
        </w:rPr>
        <w:t xml:space="preserve"> – Wordsworth’s overall message links to Pantheism, and his belief that God can be found in nature, and therefore that he controls the natural world. He reminds us that if we commit sin, we </w:t>
      </w:r>
      <w:r>
        <w:rPr>
          <w:sz w:val="24"/>
        </w:rPr>
        <w:lastRenderedPageBreak/>
        <w:t>will be punished, and the natural world will turn on us and taught us, or, as a wider message, something that we once enjoyed, we will no longer find enjoyable anymore.</w:t>
      </w:r>
    </w:p>
    <w:p w14:paraId="53477D91" w14:textId="77777777" w:rsidR="00C5755C" w:rsidRDefault="00C5755C" w:rsidP="00C5755C">
      <w:pPr>
        <w:rPr>
          <w:sz w:val="24"/>
        </w:rPr>
      </w:pPr>
      <w:r w:rsidRPr="00A94A73">
        <w:rPr>
          <w:b/>
          <w:sz w:val="24"/>
        </w:rPr>
        <w:t xml:space="preserve">Overall structure </w:t>
      </w:r>
      <w:r>
        <w:rPr>
          <w:sz w:val="24"/>
        </w:rPr>
        <w:t>– There are no breaks in the stanza at all – it is a monologue and sounds as though it is a story being told to a friend. The enjambment could be used to demonstrate how the boat is moving, or perhaps how nature cannot be contained or controlled.</w:t>
      </w:r>
    </w:p>
    <w:p w14:paraId="2531D416" w14:textId="5BD36C27" w:rsidR="006F4195" w:rsidRPr="006A170A" w:rsidRDefault="00C5755C" w:rsidP="006F4195">
      <w:pPr>
        <w:rPr>
          <w:b/>
          <w:sz w:val="24"/>
          <w:u w:val="single"/>
        </w:rPr>
      </w:pPr>
      <w:r>
        <w:rPr>
          <w:b/>
          <w:sz w:val="24"/>
          <w:u w:val="single"/>
        </w:rPr>
        <w:t xml:space="preserve">Tissue – </w:t>
      </w:r>
      <w:proofErr w:type="spellStart"/>
      <w:r>
        <w:rPr>
          <w:b/>
          <w:sz w:val="24"/>
          <w:u w:val="single"/>
        </w:rPr>
        <w:t>Imtiaz</w:t>
      </w:r>
      <w:proofErr w:type="spellEnd"/>
      <w:r>
        <w:rPr>
          <w:b/>
          <w:sz w:val="24"/>
          <w:u w:val="single"/>
        </w:rPr>
        <w:t xml:space="preserve"> </w:t>
      </w:r>
      <w:proofErr w:type="spellStart"/>
      <w:r>
        <w:rPr>
          <w:b/>
          <w:sz w:val="24"/>
          <w:u w:val="single"/>
        </w:rPr>
        <w:t>Dharker</w:t>
      </w:r>
      <w:proofErr w:type="spellEnd"/>
    </w:p>
    <w:p w14:paraId="2A46FAFD" w14:textId="57021B8F" w:rsidR="00C5755C" w:rsidRDefault="00C5755C" w:rsidP="00C5755C">
      <w:pPr>
        <w:rPr>
          <w:sz w:val="24"/>
        </w:rPr>
      </w:pPr>
      <w:r w:rsidRPr="00A94A73">
        <w:rPr>
          <w:b/>
          <w:sz w:val="24"/>
        </w:rPr>
        <w:t>Overall Messages</w:t>
      </w:r>
      <w:r>
        <w:rPr>
          <w:sz w:val="24"/>
        </w:rPr>
        <w:t xml:space="preserve"> – </w:t>
      </w:r>
      <w:proofErr w:type="spellStart"/>
      <w:r>
        <w:rPr>
          <w:sz w:val="24"/>
        </w:rPr>
        <w:t>Dharker</w:t>
      </w:r>
      <w:proofErr w:type="spellEnd"/>
      <w:r>
        <w:rPr>
          <w:sz w:val="24"/>
        </w:rPr>
        <w:t xml:space="preserve"> demonstrates </w:t>
      </w:r>
      <w:r w:rsidR="00630FF4">
        <w:rPr>
          <w:sz w:val="24"/>
        </w:rPr>
        <w:t>the importance of paper to record history and how this impacts on us (‘turned into your skin’). She also demonstrates how fragile life is, similar to paper, and how human life and power is something ‘never meant to last’ – we are only here for a short time, and our power is limited.</w:t>
      </w:r>
    </w:p>
    <w:p w14:paraId="00178066" w14:textId="6B0459C9" w:rsidR="00C5755C" w:rsidRDefault="00C5755C" w:rsidP="00C5755C">
      <w:pPr>
        <w:rPr>
          <w:sz w:val="24"/>
        </w:rPr>
      </w:pPr>
      <w:r w:rsidRPr="00A94A73">
        <w:rPr>
          <w:b/>
          <w:sz w:val="24"/>
        </w:rPr>
        <w:t xml:space="preserve">Overall structure </w:t>
      </w:r>
      <w:r>
        <w:rPr>
          <w:sz w:val="24"/>
        </w:rPr>
        <w:t xml:space="preserve">– </w:t>
      </w:r>
      <w:r w:rsidR="00D5622C">
        <w:rPr>
          <w:sz w:val="24"/>
        </w:rPr>
        <w:t>The structure is partly regular to begin with, using a regular stanza length, but this breaks at the end and enjambment is clear throughout – perhaps a message that humans try desperately to control things, including our own lives, but ultimately there is something more powerful at work – God, perhaps.</w:t>
      </w:r>
    </w:p>
    <w:p w14:paraId="2CBC96DF" w14:textId="3D294289" w:rsidR="003258C7" w:rsidRPr="006A170A" w:rsidRDefault="00577D5A" w:rsidP="006F4195">
      <w:pPr>
        <w:rPr>
          <w:b/>
          <w:sz w:val="24"/>
          <w:u w:val="single"/>
        </w:rPr>
      </w:pPr>
      <w:r>
        <w:rPr>
          <w:b/>
          <w:sz w:val="24"/>
          <w:u w:val="single"/>
        </w:rPr>
        <w:t xml:space="preserve">Checking Out Me History – John </w:t>
      </w:r>
      <w:proofErr w:type="spellStart"/>
      <w:r>
        <w:rPr>
          <w:b/>
          <w:sz w:val="24"/>
          <w:u w:val="single"/>
        </w:rPr>
        <w:t>Agard</w:t>
      </w:r>
      <w:proofErr w:type="spellEnd"/>
    </w:p>
    <w:p w14:paraId="56ECAC9A" w14:textId="0CC2736D" w:rsidR="00577D5A" w:rsidRDefault="00577D5A" w:rsidP="00577D5A">
      <w:pPr>
        <w:rPr>
          <w:sz w:val="24"/>
        </w:rPr>
      </w:pPr>
      <w:r w:rsidRPr="00A94A73">
        <w:rPr>
          <w:b/>
          <w:sz w:val="24"/>
        </w:rPr>
        <w:t>Overall Messages</w:t>
      </w:r>
      <w:r>
        <w:rPr>
          <w:sz w:val="24"/>
        </w:rPr>
        <w:t xml:space="preserve"> – </w:t>
      </w:r>
      <w:proofErr w:type="spellStart"/>
      <w:r>
        <w:rPr>
          <w:sz w:val="24"/>
        </w:rPr>
        <w:t>Agard</w:t>
      </w:r>
      <w:proofErr w:type="spellEnd"/>
      <w:r>
        <w:rPr>
          <w:sz w:val="24"/>
        </w:rPr>
        <w:t xml:space="preserve"> was extremely angry about how English schools do not teach enough about historical black figures, and just focus on the white. His message could be about how we should have a diverse curriculum which celebrates all cultures and how </w:t>
      </w:r>
      <w:proofErr w:type="gramStart"/>
      <w:r>
        <w:rPr>
          <w:sz w:val="24"/>
        </w:rPr>
        <w:t>are culture builds</w:t>
      </w:r>
      <w:proofErr w:type="gramEnd"/>
      <w:r>
        <w:rPr>
          <w:sz w:val="24"/>
        </w:rPr>
        <w:t xml:space="preserve"> our identity (makes us who we are).</w:t>
      </w:r>
    </w:p>
    <w:p w14:paraId="50A67506" w14:textId="37C9F235" w:rsidR="00577D5A" w:rsidRDefault="00577D5A" w:rsidP="00577D5A">
      <w:pPr>
        <w:rPr>
          <w:sz w:val="24"/>
        </w:rPr>
      </w:pPr>
      <w:r w:rsidRPr="00A94A73">
        <w:rPr>
          <w:b/>
          <w:sz w:val="24"/>
        </w:rPr>
        <w:t xml:space="preserve">Overall structure </w:t>
      </w:r>
      <w:r>
        <w:rPr>
          <w:sz w:val="24"/>
        </w:rPr>
        <w:t xml:space="preserve">– </w:t>
      </w:r>
      <w:proofErr w:type="spellStart"/>
      <w:r w:rsidR="00CE16F5">
        <w:rPr>
          <w:sz w:val="24"/>
        </w:rPr>
        <w:t>Agard</w:t>
      </w:r>
      <w:proofErr w:type="spellEnd"/>
      <w:r w:rsidR="00CE16F5">
        <w:rPr>
          <w:sz w:val="24"/>
        </w:rPr>
        <w:t xml:space="preserve"> separates his descriptions of the black historical figures in order to show that he is celebrating them and this is a contrast to how he feels about the white. Each black figure gets their own separate stanza – perhaps indicating that he wants to give them individual </w:t>
      </w:r>
      <w:proofErr w:type="gramStart"/>
      <w:r w:rsidR="00CE16F5">
        <w:rPr>
          <w:sz w:val="24"/>
        </w:rPr>
        <w:t>celebration, that</w:t>
      </w:r>
      <w:proofErr w:type="gramEnd"/>
      <w:r w:rsidR="00CE16F5">
        <w:rPr>
          <w:sz w:val="24"/>
        </w:rPr>
        <w:t xml:space="preserve"> perhaps he feels they have not had before. When he performs the poem, he sings these parts as further celebration.</w:t>
      </w:r>
    </w:p>
    <w:p w14:paraId="17E946AF" w14:textId="4ADA1361" w:rsidR="009C39DD" w:rsidRDefault="007E53C2" w:rsidP="006F4195">
      <w:pPr>
        <w:rPr>
          <w:b/>
          <w:sz w:val="24"/>
          <w:u w:val="single"/>
        </w:rPr>
      </w:pPr>
      <w:r>
        <w:rPr>
          <w:b/>
          <w:sz w:val="24"/>
          <w:u w:val="single"/>
        </w:rPr>
        <w:t xml:space="preserve">The </w:t>
      </w:r>
      <w:proofErr w:type="spellStart"/>
      <w:r>
        <w:rPr>
          <w:b/>
          <w:sz w:val="24"/>
          <w:u w:val="single"/>
        </w:rPr>
        <w:t>Emigree</w:t>
      </w:r>
      <w:proofErr w:type="spellEnd"/>
      <w:r>
        <w:rPr>
          <w:b/>
          <w:sz w:val="24"/>
          <w:u w:val="single"/>
        </w:rPr>
        <w:t xml:space="preserve"> – Carol Rumens</w:t>
      </w:r>
    </w:p>
    <w:p w14:paraId="2B264941" w14:textId="136B92EF" w:rsidR="007E53C2" w:rsidRDefault="007E53C2" w:rsidP="007E53C2">
      <w:pPr>
        <w:rPr>
          <w:sz w:val="24"/>
        </w:rPr>
      </w:pPr>
      <w:r w:rsidRPr="00A94A73">
        <w:rPr>
          <w:b/>
          <w:sz w:val="24"/>
        </w:rPr>
        <w:t>Overall Messages</w:t>
      </w:r>
      <w:r>
        <w:rPr>
          <w:sz w:val="24"/>
        </w:rPr>
        <w:t xml:space="preserve"> – </w:t>
      </w:r>
      <w:r w:rsidR="007D2663">
        <w:rPr>
          <w:sz w:val="24"/>
        </w:rPr>
        <w:t>Rumens demonstrates how your country forms your identity and that the patriotic love you feel for it will not diminish regardless of what happens to that country/having to leave it etc.</w:t>
      </w:r>
    </w:p>
    <w:p w14:paraId="76D5145B" w14:textId="423AAEF0" w:rsidR="007E53C2" w:rsidRDefault="007E53C2" w:rsidP="007E53C2">
      <w:pPr>
        <w:rPr>
          <w:sz w:val="24"/>
        </w:rPr>
      </w:pPr>
      <w:r w:rsidRPr="00A94A73">
        <w:rPr>
          <w:b/>
          <w:sz w:val="24"/>
        </w:rPr>
        <w:t xml:space="preserve">Overall structure </w:t>
      </w:r>
      <w:r>
        <w:rPr>
          <w:sz w:val="24"/>
        </w:rPr>
        <w:t xml:space="preserve">– </w:t>
      </w:r>
      <w:r w:rsidR="00A53841">
        <w:rPr>
          <w:sz w:val="24"/>
        </w:rPr>
        <w:t xml:space="preserve">For the most part, the structure is regular and controlled, apart from in the last stanza, where there is an extra line – perhaps this is her trying to cling to her memories. The enjambment could also reflect the flow of memories as they come back to her. </w:t>
      </w:r>
    </w:p>
    <w:p w14:paraId="4DE43A6F" w14:textId="00D425EE" w:rsidR="009C39DD" w:rsidRDefault="00D14403" w:rsidP="006F4195">
      <w:pPr>
        <w:rPr>
          <w:b/>
          <w:sz w:val="24"/>
          <w:u w:val="single"/>
        </w:rPr>
      </w:pPr>
      <w:r>
        <w:rPr>
          <w:b/>
          <w:sz w:val="24"/>
          <w:u w:val="single"/>
        </w:rPr>
        <w:t>Charge of the Light Brigade</w:t>
      </w:r>
      <w:r w:rsidR="00F16250">
        <w:rPr>
          <w:b/>
          <w:sz w:val="24"/>
          <w:u w:val="single"/>
        </w:rPr>
        <w:t xml:space="preserve"> – Alfred Lord Tennyson</w:t>
      </w:r>
    </w:p>
    <w:p w14:paraId="10A13861" w14:textId="5A873A23" w:rsidR="00D14403" w:rsidRDefault="00D14403" w:rsidP="00D14403">
      <w:pPr>
        <w:rPr>
          <w:sz w:val="24"/>
        </w:rPr>
      </w:pPr>
      <w:r w:rsidRPr="00A94A73">
        <w:rPr>
          <w:b/>
          <w:sz w:val="24"/>
        </w:rPr>
        <w:t>Overall Messages</w:t>
      </w:r>
      <w:r>
        <w:rPr>
          <w:sz w:val="24"/>
        </w:rPr>
        <w:t xml:space="preserve"> –</w:t>
      </w:r>
      <w:r w:rsidR="00F16250">
        <w:rPr>
          <w:sz w:val="24"/>
        </w:rPr>
        <w:t xml:space="preserve"> </w:t>
      </w:r>
      <w:r w:rsidR="00ED5FE3">
        <w:rPr>
          <w:sz w:val="24"/>
        </w:rPr>
        <w:t xml:space="preserve"> </w:t>
      </w:r>
      <w:r w:rsidR="00F16250">
        <w:rPr>
          <w:sz w:val="24"/>
        </w:rPr>
        <w:t>Tennyson was angry that the Light Brigade were not remembered in the glorious and honourable way they should have been – he gives the message that those in power made errors that impacted only on those below them</w:t>
      </w:r>
      <w:r>
        <w:rPr>
          <w:sz w:val="24"/>
        </w:rPr>
        <w:t>.</w:t>
      </w:r>
    </w:p>
    <w:p w14:paraId="13FC8CA0" w14:textId="277F580A" w:rsidR="00D14403" w:rsidRDefault="00D14403" w:rsidP="00D14403">
      <w:pPr>
        <w:rPr>
          <w:sz w:val="24"/>
        </w:rPr>
      </w:pPr>
      <w:r w:rsidRPr="00A94A73">
        <w:rPr>
          <w:b/>
          <w:sz w:val="24"/>
        </w:rPr>
        <w:t xml:space="preserve">Overall structure </w:t>
      </w:r>
      <w:r>
        <w:rPr>
          <w:sz w:val="24"/>
        </w:rPr>
        <w:t xml:space="preserve">– </w:t>
      </w:r>
      <w:r w:rsidR="00F16250">
        <w:rPr>
          <w:sz w:val="24"/>
        </w:rPr>
        <w:t>Stanza 4 is longer as is reflects the chaos and impact of the actual attack. The final stanza is shorter, perhaps as there are so few men left, but also to drive home the short and simple message: that we should ‘honour’ them Light Brigade.</w:t>
      </w:r>
    </w:p>
    <w:p w14:paraId="3DE732FE" w14:textId="77777777" w:rsidR="00F16250" w:rsidRDefault="00F16250" w:rsidP="006F4195">
      <w:pPr>
        <w:rPr>
          <w:b/>
          <w:sz w:val="24"/>
          <w:u w:val="single"/>
        </w:rPr>
      </w:pPr>
    </w:p>
    <w:p w14:paraId="5BDE4840" w14:textId="53C068EE" w:rsidR="00F75ECD" w:rsidRDefault="00F75ECD" w:rsidP="006F4195">
      <w:pPr>
        <w:rPr>
          <w:b/>
          <w:sz w:val="24"/>
          <w:u w:val="single"/>
        </w:rPr>
      </w:pPr>
      <w:r>
        <w:rPr>
          <w:b/>
          <w:sz w:val="24"/>
          <w:u w:val="single"/>
        </w:rPr>
        <w:t>Kamikaze</w:t>
      </w:r>
      <w:r w:rsidR="00D507E8">
        <w:rPr>
          <w:b/>
          <w:sz w:val="24"/>
          <w:u w:val="single"/>
        </w:rPr>
        <w:t xml:space="preserve"> – Beatrice Garland</w:t>
      </w:r>
    </w:p>
    <w:p w14:paraId="0418E2A4" w14:textId="24F3A5E3" w:rsidR="00D507E8" w:rsidRDefault="00D507E8" w:rsidP="00D507E8">
      <w:pPr>
        <w:rPr>
          <w:sz w:val="24"/>
        </w:rPr>
      </w:pPr>
      <w:r w:rsidRPr="00A94A73">
        <w:rPr>
          <w:b/>
          <w:sz w:val="24"/>
        </w:rPr>
        <w:t>Overall Messages</w:t>
      </w:r>
      <w:r>
        <w:rPr>
          <w:sz w:val="24"/>
        </w:rPr>
        <w:t xml:space="preserve"> – Garland shows the impact that conflicts have on individual people. She also reminds us of the impact on those left at home, and how society are primed to judge the soldiers, despite not fighting themselves. War and conflict changes everything.</w:t>
      </w:r>
    </w:p>
    <w:p w14:paraId="49BB65A0" w14:textId="0B7BE41D" w:rsidR="00D507E8" w:rsidRDefault="00D507E8" w:rsidP="00D507E8">
      <w:pPr>
        <w:rPr>
          <w:sz w:val="24"/>
        </w:rPr>
      </w:pPr>
      <w:r w:rsidRPr="00A94A73">
        <w:rPr>
          <w:b/>
          <w:sz w:val="24"/>
        </w:rPr>
        <w:t xml:space="preserve">Overall structure </w:t>
      </w:r>
      <w:r>
        <w:rPr>
          <w:sz w:val="24"/>
        </w:rPr>
        <w:t xml:space="preserve">– </w:t>
      </w:r>
      <w:r w:rsidR="00FF49A7">
        <w:rPr>
          <w:sz w:val="24"/>
        </w:rPr>
        <w:t>The structure is relatively regular in stanza length, for example, perhaps to reflect the control that the army have over the soldier’s mind, but that he takes back for himself. However, the enjambment is used perhaps to reflect the freedom he fights for when he turns the plane around, only to be greeted by hostility and the end of his life as he knows it (represented by the full stop at the end of stanza 5).</w:t>
      </w:r>
    </w:p>
    <w:p w14:paraId="478AF191" w14:textId="42064978" w:rsidR="00251F8A" w:rsidRDefault="00251F8A" w:rsidP="00251F8A">
      <w:pPr>
        <w:rPr>
          <w:b/>
          <w:sz w:val="24"/>
          <w:u w:val="single"/>
        </w:rPr>
      </w:pPr>
      <w:r>
        <w:rPr>
          <w:b/>
          <w:sz w:val="24"/>
          <w:u w:val="single"/>
        </w:rPr>
        <w:t>War Photographer – Carol Ann Duffy</w:t>
      </w:r>
    </w:p>
    <w:p w14:paraId="3A7106CF" w14:textId="1358D7C6" w:rsidR="00251F8A" w:rsidRDefault="00251F8A" w:rsidP="00251F8A">
      <w:pPr>
        <w:rPr>
          <w:sz w:val="24"/>
        </w:rPr>
      </w:pPr>
      <w:r w:rsidRPr="00A94A73">
        <w:rPr>
          <w:b/>
          <w:sz w:val="24"/>
        </w:rPr>
        <w:t>Overall Messages</w:t>
      </w:r>
      <w:r>
        <w:rPr>
          <w:sz w:val="24"/>
        </w:rPr>
        <w:t xml:space="preserve"> – Duffy is angered that people at home, away from conflict are able to turn a blind eye to the suffering – she reminds us that these issues are for all of us to deal with, not just those in the warzones. </w:t>
      </w:r>
      <w:r w:rsidR="00A31E10">
        <w:rPr>
          <w:sz w:val="24"/>
        </w:rPr>
        <w:t xml:space="preserve">She also reminds us that the people affected first hand are people and families just like them. </w:t>
      </w:r>
    </w:p>
    <w:p w14:paraId="1D1F064C" w14:textId="2CB20C83" w:rsidR="00251F8A" w:rsidRDefault="00251F8A" w:rsidP="00251F8A">
      <w:pPr>
        <w:rPr>
          <w:sz w:val="24"/>
        </w:rPr>
      </w:pPr>
      <w:r w:rsidRPr="00A94A73">
        <w:rPr>
          <w:b/>
          <w:sz w:val="24"/>
        </w:rPr>
        <w:t xml:space="preserve">Overall structure </w:t>
      </w:r>
      <w:r>
        <w:rPr>
          <w:sz w:val="24"/>
        </w:rPr>
        <w:t xml:space="preserve">– </w:t>
      </w:r>
      <w:r w:rsidR="00F51AAF">
        <w:rPr>
          <w:sz w:val="24"/>
        </w:rPr>
        <w:t xml:space="preserve">A relatively regular structure, in terms of stanza length and rhyme scheme – perhaps to reflect how the war photographer ‘orders’ everything to help him take control of things at home, to contrast with the chaos of the warzone. Duffy may also do this to show how calm and ordered England is, in comparison to the warzone – perhaps this is her bitterness coming through. The enjambment could reflect that he cannot fully control his emotions, due to what he has seen. </w:t>
      </w:r>
    </w:p>
    <w:p w14:paraId="3657C682" w14:textId="3181F3B3" w:rsidR="00603E2A" w:rsidRDefault="00603E2A" w:rsidP="00603E2A">
      <w:pPr>
        <w:rPr>
          <w:b/>
          <w:sz w:val="24"/>
          <w:u w:val="single"/>
        </w:rPr>
      </w:pPr>
      <w:r>
        <w:rPr>
          <w:b/>
          <w:sz w:val="24"/>
          <w:u w:val="single"/>
        </w:rPr>
        <w:t>Remains – Simon Armitage</w:t>
      </w:r>
    </w:p>
    <w:p w14:paraId="606728B0" w14:textId="132BD61C" w:rsidR="00603E2A" w:rsidRDefault="00603E2A" w:rsidP="00603E2A">
      <w:pPr>
        <w:rPr>
          <w:sz w:val="24"/>
        </w:rPr>
      </w:pPr>
      <w:r w:rsidRPr="00A94A73">
        <w:rPr>
          <w:b/>
          <w:sz w:val="24"/>
        </w:rPr>
        <w:t>Overall Messages</w:t>
      </w:r>
      <w:r>
        <w:rPr>
          <w:sz w:val="24"/>
        </w:rPr>
        <w:t xml:space="preserve"> – Armitage wants his reader to understand the long lasting mental and emotional effects of conflict on the individual – the war does not end for those that fight in them once they arrive in safety.</w:t>
      </w:r>
    </w:p>
    <w:p w14:paraId="7090E25E" w14:textId="22F8837F" w:rsidR="00603E2A" w:rsidRDefault="00603E2A" w:rsidP="00603E2A">
      <w:pPr>
        <w:rPr>
          <w:sz w:val="24"/>
        </w:rPr>
      </w:pPr>
      <w:r w:rsidRPr="00A94A73">
        <w:rPr>
          <w:b/>
          <w:sz w:val="24"/>
        </w:rPr>
        <w:t xml:space="preserve">Overall structure </w:t>
      </w:r>
      <w:r>
        <w:rPr>
          <w:sz w:val="24"/>
        </w:rPr>
        <w:t xml:space="preserve">– </w:t>
      </w:r>
      <w:r w:rsidR="000C0422">
        <w:rPr>
          <w:sz w:val="24"/>
        </w:rPr>
        <w:t>Regular stanza length, perhaps to reflect how the soldier tries to take control back of his life following the war, or perhaps to reflect how constant and unrelenting the negative memories are. The enjambment reflects how the memories are all-consuming, and he cannot contain the constant flow of them. The final 2 lines set on their own could reflect that this is what all the memories come down to for the soldier – the guilt of the killing.</w:t>
      </w:r>
    </w:p>
    <w:p w14:paraId="5BA124E3" w14:textId="77777777" w:rsidR="005803CD" w:rsidRDefault="005803CD" w:rsidP="005803CD">
      <w:pPr>
        <w:rPr>
          <w:b/>
          <w:sz w:val="24"/>
          <w:u w:val="single"/>
        </w:rPr>
      </w:pPr>
      <w:r>
        <w:rPr>
          <w:b/>
          <w:sz w:val="24"/>
          <w:u w:val="single"/>
        </w:rPr>
        <w:t>Exposure – Wilfred Owen</w:t>
      </w:r>
    </w:p>
    <w:p w14:paraId="50110AE1" w14:textId="77777777" w:rsidR="005803CD" w:rsidRDefault="005803CD" w:rsidP="005803CD">
      <w:pPr>
        <w:rPr>
          <w:sz w:val="24"/>
        </w:rPr>
      </w:pPr>
      <w:r w:rsidRPr="00A94A73">
        <w:rPr>
          <w:b/>
          <w:sz w:val="24"/>
        </w:rPr>
        <w:t>Overall Messages</w:t>
      </w:r>
      <w:r>
        <w:rPr>
          <w:sz w:val="24"/>
        </w:rPr>
        <w:t xml:space="preserve"> – Owen was extremely frustrated and angered by attitudes towards WW1, particularly those in power at the time, for he felt they did not understand what was actually happening in the trenches. He reminds his readers of the reality of war – </w:t>
      </w:r>
      <w:proofErr w:type="gramStart"/>
      <w:r>
        <w:rPr>
          <w:sz w:val="24"/>
        </w:rPr>
        <w:t>that</w:t>
      </w:r>
      <w:proofErr w:type="gramEnd"/>
      <w:r>
        <w:rPr>
          <w:sz w:val="24"/>
        </w:rPr>
        <w:t xml:space="preserve"> it is not about bravery or heroics, but monotony, boredom and confusion. There is also a sense of the power of nature, as nature is depicted as the real enemy.</w:t>
      </w:r>
    </w:p>
    <w:p w14:paraId="32D9766E" w14:textId="3BDFA9A2" w:rsidR="005803CD" w:rsidRDefault="005803CD" w:rsidP="00603E2A">
      <w:pPr>
        <w:rPr>
          <w:sz w:val="24"/>
        </w:rPr>
      </w:pPr>
      <w:r w:rsidRPr="00A94A73">
        <w:rPr>
          <w:b/>
          <w:sz w:val="24"/>
        </w:rPr>
        <w:t xml:space="preserve">Overall structure </w:t>
      </w:r>
      <w:r>
        <w:rPr>
          <w:sz w:val="24"/>
        </w:rPr>
        <w:t>– The structure is repetitive to reflect the repetitive and monotonous nature of the war. The repetition of ‘but nothing happens’ links to the fact that, by the end of the poem, nothing has happened either – the poem begins and ends in the same way to show the constant cycle.</w:t>
      </w:r>
    </w:p>
    <w:p w14:paraId="5D2BF2FA" w14:textId="347013DD" w:rsidR="000C0422" w:rsidRDefault="00FB1041" w:rsidP="00603E2A">
      <w:pPr>
        <w:rPr>
          <w:b/>
          <w:sz w:val="24"/>
          <w:u w:val="single"/>
        </w:rPr>
      </w:pPr>
      <w:r>
        <w:rPr>
          <w:b/>
          <w:sz w:val="24"/>
          <w:u w:val="single"/>
        </w:rPr>
        <w:t>Poppies – Jane Weir</w:t>
      </w:r>
    </w:p>
    <w:p w14:paraId="7F125E7C" w14:textId="478814F2" w:rsidR="00FB1041" w:rsidRDefault="00FB1041" w:rsidP="00FB1041">
      <w:pPr>
        <w:rPr>
          <w:sz w:val="24"/>
        </w:rPr>
      </w:pPr>
      <w:r w:rsidRPr="00A94A73">
        <w:rPr>
          <w:b/>
          <w:sz w:val="24"/>
        </w:rPr>
        <w:t>Overall Messages</w:t>
      </w:r>
      <w:r>
        <w:rPr>
          <w:sz w:val="24"/>
        </w:rPr>
        <w:t xml:space="preserve"> – Weir shows the impact of conflict on individuals, and focuses on the emotions of a grieving mother – it is a reminder that the pain is not all felt by the soldiers.</w:t>
      </w:r>
    </w:p>
    <w:p w14:paraId="7EBFB4CD" w14:textId="3C158D5A" w:rsidR="00FB1041" w:rsidRDefault="00FB1041" w:rsidP="00FB1041">
      <w:pPr>
        <w:rPr>
          <w:sz w:val="24"/>
        </w:rPr>
      </w:pPr>
      <w:r w:rsidRPr="00A94A73">
        <w:rPr>
          <w:b/>
          <w:sz w:val="24"/>
        </w:rPr>
        <w:t xml:space="preserve">Overall structure </w:t>
      </w:r>
      <w:r>
        <w:rPr>
          <w:sz w:val="24"/>
        </w:rPr>
        <w:t xml:space="preserve">– </w:t>
      </w:r>
      <w:r w:rsidR="00F12118">
        <w:rPr>
          <w:sz w:val="24"/>
        </w:rPr>
        <w:t>In stanza 2 and 3, the enjambment and fact that the stanzas and lines start to get longer/vary in length could reflect that the mother’s emotions start to take over her after the first stanza is over. Stanza 1 is much more controlled which could reflect how she felt in control before her son went away/when he had just gone, but the further away from that she moves, the more emotional she gets.</w:t>
      </w:r>
    </w:p>
    <w:p w14:paraId="2CB928CA" w14:textId="5FA5218C" w:rsidR="00436221" w:rsidRDefault="00436221" w:rsidP="00436221">
      <w:pPr>
        <w:rPr>
          <w:b/>
          <w:sz w:val="24"/>
          <w:u w:val="single"/>
        </w:rPr>
      </w:pPr>
      <w:r>
        <w:rPr>
          <w:b/>
          <w:sz w:val="24"/>
          <w:u w:val="single"/>
        </w:rPr>
        <w:t>Bayonet Charge – Ted Hughes</w:t>
      </w:r>
    </w:p>
    <w:p w14:paraId="565EA26D" w14:textId="1C93AB73" w:rsidR="00436221" w:rsidRDefault="00436221" w:rsidP="00436221">
      <w:pPr>
        <w:rPr>
          <w:sz w:val="24"/>
        </w:rPr>
      </w:pPr>
      <w:r w:rsidRPr="00A94A73">
        <w:rPr>
          <w:b/>
          <w:sz w:val="24"/>
        </w:rPr>
        <w:t>Overall Messages</w:t>
      </w:r>
      <w:r>
        <w:rPr>
          <w:sz w:val="24"/>
        </w:rPr>
        <w:t xml:space="preserve"> – Hughes shows how confusing and distressing war can be on the individual. Far from being the prepared, brave heroes, he reminds us that many soldiers are very young men who are caught up in somebody else’s war. HE also shows the impact of conflict on the natural world.</w:t>
      </w:r>
    </w:p>
    <w:p w14:paraId="078A0FA9" w14:textId="6547AC74" w:rsidR="00436221" w:rsidRDefault="00436221" w:rsidP="00436221">
      <w:pPr>
        <w:rPr>
          <w:sz w:val="24"/>
        </w:rPr>
      </w:pPr>
      <w:r w:rsidRPr="00A94A73">
        <w:rPr>
          <w:b/>
          <w:sz w:val="24"/>
        </w:rPr>
        <w:t xml:space="preserve">Overall structure </w:t>
      </w:r>
      <w:r>
        <w:rPr>
          <w:sz w:val="24"/>
        </w:rPr>
        <w:t>– Stanza 2 is shorter and reflects the fact that the soldier physically stops in his bewilderment at the start of it. The enjambment reflects the chaos and confusion of the situation, and how he feels as though he is lurching from one thing to another without really understanding what he is doing. The full stop at the end, could reflect the explosion of the ‘dynamite’ – a literal bomb, or his mind?</w:t>
      </w:r>
    </w:p>
    <w:p w14:paraId="09AFDC2C" w14:textId="77777777" w:rsidR="00436221" w:rsidRDefault="00436221" w:rsidP="00436221">
      <w:pPr>
        <w:rPr>
          <w:sz w:val="24"/>
        </w:rPr>
      </w:pPr>
    </w:p>
    <w:p w14:paraId="4AB6D5FC" w14:textId="77777777" w:rsidR="00FB1041" w:rsidRPr="00FB1041" w:rsidRDefault="00FB1041" w:rsidP="00603E2A">
      <w:pPr>
        <w:rPr>
          <w:b/>
          <w:sz w:val="24"/>
          <w:u w:val="single"/>
        </w:rPr>
      </w:pPr>
    </w:p>
    <w:p w14:paraId="2AEAE0FD" w14:textId="77777777" w:rsidR="00251F8A" w:rsidRDefault="00251F8A" w:rsidP="00D507E8">
      <w:pPr>
        <w:rPr>
          <w:sz w:val="24"/>
        </w:rPr>
      </w:pPr>
    </w:p>
    <w:p w14:paraId="3C2FC748" w14:textId="4589E069" w:rsidR="00704DEF" w:rsidRPr="006A170A" w:rsidRDefault="003E65B8" w:rsidP="006F4195">
      <w:pPr>
        <w:rPr>
          <w:sz w:val="24"/>
        </w:rPr>
      </w:pPr>
      <w:r w:rsidRPr="006A170A">
        <w:rPr>
          <w:sz w:val="24"/>
        </w:rPr>
        <w:t xml:space="preserve"> </w:t>
      </w:r>
    </w:p>
    <w:sectPr w:rsidR="00704DEF" w:rsidRPr="006A170A" w:rsidSect="006F41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195"/>
    <w:rsid w:val="00011BF4"/>
    <w:rsid w:val="00043E65"/>
    <w:rsid w:val="00046290"/>
    <w:rsid w:val="00053A4C"/>
    <w:rsid w:val="00097842"/>
    <w:rsid w:val="000A7143"/>
    <w:rsid w:val="000B1E52"/>
    <w:rsid w:val="000B6511"/>
    <w:rsid w:val="000C0422"/>
    <w:rsid w:val="000D66CD"/>
    <w:rsid w:val="000E6AF6"/>
    <w:rsid w:val="001032D5"/>
    <w:rsid w:val="00135323"/>
    <w:rsid w:val="00150528"/>
    <w:rsid w:val="00170D08"/>
    <w:rsid w:val="001722FC"/>
    <w:rsid w:val="00172944"/>
    <w:rsid w:val="00183EBE"/>
    <w:rsid w:val="001B3D61"/>
    <w:rsid w:val="001B5E73"/>
    <w:rsid w:val="001F1A7D"/>
    <w:rsid w:val="0020386E"/>
    <w:rsid w:val="002177E7"/>
    <w:rsid w:val="00224693"/>
    <w:rsid w:val="00242421"/>
    <w:rsid w:val="00251F8A"/>
    <w:rsid w:val="0026297C"/>
    <w:rsid w:val="00283E39"/>
    <w:rsid w:val="00287378"/>
    <w:rsid w:val="00293C56"/>
    <w:rsid w:val="002A4906"/>
    <w:rsid w:val="002A4CDB"/>
    <w:rsid w:val="002D4276"/>
    <w:rsid w:val="002E7C7B"/>
    <w:rsid w:val="003258C7"/>
    <w:rsid w:val="00367203"/>
    <w:rsid w:val="00371F5B"/>
    <w:rsid w:val="003732D6"/>
    <w:rsid w:val="003768E9"/>
    <w:rsid w:val="003900BB"/>
    <w:rsid w:val="00396548"/>
    <w:rsid w:val="003D0D79"/>
    <w:rsid w:val="003E02B7"/>
    <w:rsid w:val="003E2679"/>
    <w:rsid w:val="003E65B8"/>
    <w:rsid w:val="00400FE3"/>
    <w:rsid w:val="00412A7F"/>
    <w:rsid w:val="00425491"/>
    <w:rsid w:val="00436221"/>
    <w:rsid w:val="00447236"/>
    <w:rsid w:val="00470F4F"/>
    <w:rsid w:val="00476764"/>
    <w:rsid w:val="004E024E"/>
    <w:rsid w:val="00510094"/>
    <w:rsid w:val="005636C8"/>
    <w:rsid w:val="00571A3F"/>
    <w:rsid w:val="00577D5A"/>
    <w:rsid w:val="005803CD"/>
    <w:rsid w:val="005866E9"/>
    <w:rsid w:val="00587631"/>
    <w:rsid w:val="005C0CE2"/>
    <w:rsid w:val="005C72F8"/>
    <w:rsid w:val="005D6FC6"/>
    <w:rsid w:val="005D76C3"/>
    <w:rsid w:val="00603E2A"/>
    <w:rsid w:val="006209CE"/>
    <w:rsid w:val="00630FF4"/>
    <w:rsid w:val="00635828"/>
    <w:rsid w:val="0064056B"/>
    <w:rsid w:val="00647E5F"/>
    <w:rsid w:val="0065479F"/>
    <w:rsid w:val="00691EA2"/>
    <w:rsid w:val="00693089"/>
    <w:rsid w:val="00696743"/>
    <w:rsid w:val="006A170A"/>
    <w:rsid w:val="006B68E4"/>
    <w:rsid w:val="006C2B44"/>
    <w:rsid w:val="006D3297"/>
    <w:rsid w:val="006E6191"/>
    <w:rsid w:val="006F4195"/>
    <w:rsid w:val="00704DEF"/>
    <w:rsid w:val="00731927"/>
    <w:rsid w:val="00734C43"/>
    <w:rsid w:val="0075772E"/>
    <w:rsid w:val="007719EA"/>
    <w:rsid w:val="007775B6"/>
    <w:rsid w:val="00780A21"/>
    <w:rsid w:val="00784A2A"/>
    <w:rsid w:val="007858AB"/>
    <w:rsid w:val="007A2A3F"/>
    <w:rsid w:val="007D2663"/>
    <w:rsid w:val="007E3BEF"/>
    <w:rsid w:val="007E53C2"/>
    <w:rsid w:val="007E6E6D"/>
    <w:rsid w:val="007F28F4"/>
    <w:rsid w:val="00842B3A"/>
    <w:rsid w:val="00842C5C"/>
    <w:rsid w:val="00856A62"/>
    <w:rsid w:val="00891BE1"/>
    <w:rsid w:val="00891BFB"/>
    <w:rsid w:val="008B40D3"/>
    <w:rsid w:val="008B66E0"/>
    <w:rsid w:val="008D5EB5"/>
    <w:rsid w:val="008F05B5"/>
    <w:rsid w:val="009005DC"/>
    <w:rsid w:val="0093150A"/>
    <w:rsid w:val="00950424"/>
    <w:rsid w:val="0095579F"/>
    <w:rsid w:val="009669D9"/>
    <w:rsid w:val="00984A28"/>
    <w:rsid w:val="00985818"/>
    <w:rsid w:val="009A5E86"/>
    <w:rsid w:val="009B3D25"/>
    <w:rsid w:val="009C39DD"/>
    <w:rsid w:val="009E720C"/>
    <w:rsid w:val="00A20840"/>
    <w:rsid w:val="00A31E10"/>
    <w:rsid w:val="00A34A6C"/>
    <w:rsid w:val="00A37AB7"/>
    <w:rsid w:val="00A53841"/>
    <w:rsid w:val="00A74E0B"/>
    <w:rsid w:val="00A7532C"/>
    <w:rsid w:val="00A94A73"/>
    <w:rsid w:val="00A9671F"/>
    <w:rsid w:val="00A97251"/>
    <w:rsid w:val="00AA6DE0"/>
    <w:rsid w:val="00AC18AD"/>
    <w:rsid w:val="00B026DF"/>
    <w:rsid w:val="00B12FCE"/>
    <w:rsid w:val="00B20180"/>
    <w:rsid w:val="00B24362"/>
    <w:rsid w:val="00B34EFD"/>
    <w:rsid w:val="00B42AC1"/>
    <w:rsid w:val="00B57F7B"/>
    <w:rsid w:val="00B6245B"/>
    <w:rsid w:val="00B675EF"/>
    <w:rsid w:val="00B86B70"/>
    <w:rsid w:val="00BA5728"/>
    <w:rsid w:val="00BB2F49"/>
    <w:rsid w:val="00BC5504"/>
    <w:rsid w:val="00BC74FB"/>
    <w:rsid w:val="00BE1AA2"/>
    <w:rsid w:val="00BE220A"/>
    <w:rsid w:val="00BF67FC"/>
    <w:rsid w:val="00C160FC"/>
    <w:rsid w:val="00C27B8D"/>
    <w:rsid w:val="00C344C9"/>
    <w:rsid w:val="00C5755C"/>
    <w:rsid w:val="00C7136C"/>
    <w:rsid w:val="00C86B60"/>
    <w:rsid w:val="00CA79E1"/>
    <w:rsid w:val="00CE16F5"/>
    <w:rsid w:val="00CF7366"/>
    <w:rsid w:val="00D02E27"/>
    <w:rsid w:val="00D14403"/>
    <w:rsid w:val="00D15C96"/>
    <w:rsid w:val="00D210A4"/>
    <w:rsid w:val="00D41645"/>
    <w:rsid w:val="00D46C45"/>
    <w:rsid w:val="00D507E8"/>
    <w:rsid w:val="00D50B33"/>
    <w:rsid w:val="00D5622C"/>
    <w:rsid w:val="00D812A1"/>
    <w:rsid w:val="00D8544F"/>
    <w:rsid w:val="00DD0588"/>
    <w:rsid w:val="00DD2377"/>
    <w:rsid w:val="00E023BD"/>
    <w:rsid w:val="00E05594"/>
    <w:rsid w:val="00E1448A"/>
    <w:rsid w:val="00E309B1"/>
    <w:rsid w:val="00E344C0"/>
    <w:rsid w:val="00E35B5D"/>
    <w:rsid w:val="00E47081"/>
    <w:rsid w:val="00E522E5"/>
    <w:rsid w:val="00E55D5B"/>
    <w:rsid w:val="00E62E7C"/>
    <w:rsid w:val="00E8626D"/>
    <w:rsid w:val="00ED5FE3"/>
    <w:rsid w:val="00ED7A78"/>
    <w:rsid w:val="00EE1434"/>
    <w:rsid w:val="00EE46CC"/>
    <w:rsid w:val="00EF6B84"/>
    <w:rsid w:val="00F12118"/>
    <w:rsid w:val="00F16250"/>
    <w:rsid w:val="00F30C7E"/>
    <w:rsid w:val="00F35527"/>
    <w:rsid w:val="00F40828"/>
    <w:rsid w:val="00F51AAF"/>
    <w:rsid w:val="00F53945"/>
    <w:rsid w:val="00F71C09"/>
    <w:rsid w:val="00F741B6"/>
    <w:rsid w:val="00F75ECD"/>
    <w:rsid w:val="00FA43EB"/>
    <w:rsid w:val="00FB1041"/>
    <w:rsid w:val="00FD4145"/>
    <w:rsid w:val="00FF4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450B0"/>
  <w15:chartTrackingRefBased/>
  <w15:docId w15:val="{F63BCFE7-ECC4-4CC2-9507-763BE334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387284">
      <w:bodyDiv w:val="1"/>
      <w:marLeft w:val="0"/>
      <w:marRight w:val="0"/>
      <w:marTop w:val="0"/>
      <w:marBottom w:val="0"/>
      <w:divBdr>
        <w:top w:val="none" w:sz="0" w:space="0" w:color="auto"/>
        <w:left w:val="none" w:sz="0" w:space="0" w:color="auto"/>
        <w:bottom w:val="none" w:sz="0" w:space="0" w:color="auto"/>
        <w:right w:val="none" w:sz="0" w:space="0" w:color="auto"/>
      </w:divBdr>
      <w:divsChild>
        <w:div w:id="917445494">
          <w:marLeft w:val="0"/>
          <w:marRight w:val="0"/>
          <w:marTop w:val="0"/>
          <w:marBottom w:val="0"/>
          <w:divBdr>
            <w:top w:val="none" w:sz="0" w:space="0" w:color="auto"/>
            <w:left w:val="none" w:sz="0" w:space="0" w:color="auto"/>
            <w:bottom w:val="none" w:sz="0" w:space="0" w:color="auto"/>
            <w:right w:val="none" w:sz="0" w:space="0" w:color="auto"/>
          </w:divBdr>
        </w:div>
        <w:div w:id="401373513">
          <w:marLeft w:val="0"/>
          <w:marRight w:val="0"/>
          <w:marTop w:val="0"/>
          <w:marBottom w:val="0"/>
          <w:divBdr>
            <w:top w:val="none" w:sz="0" w:space="0" w:color="auto"/>
            <w:left w:val="none" w:sz="0" w:space="0" w:color="auto"/>
            <w:bottom w:val="none" w:sz="0" w:space="0" w:color="auto"/>
            <w:right w:val="none" w:sz="0" w:space="0" w:color="auto"/>
          </w:divBdr>
        </w:div>
        <w:div w:id="44646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6F7AC370-11F1-4B53-B539-2AF6233EC9B9}"/>
</file>

<file path=customXml/itemProps2.xml><?xml version="1.0" encoding="utf-8"?>
<ds:datastoreItem xmlns:ds="http://schemas.openxmlformats.org/officeDocument/2006/customXml" ds:itemID="{95EB1C43-93FC-4AF4-82C4-7D2904ECED33}"/>
</file>

<file path=customXml/itemProps3.xml><?xml version="1.0" encoding="utf-8"?>
<ds:datastoreItem xmlns:ds="http://schemas.openxmlformats.org/officeDocument/2006/customXml" ds:itemID="{D815A44D-074E-4AEB-9C37-E3C0B8E9DDE3}"/>
</file>

<file path=docProps/app.xml><?xml version="1.0" encoding="utf-8"?>
<Properties xmlns="http://schemas.openxmlformats.org/officeDocument/2006/extended-properties" xmlns:vt="http://schemas.openxmlformats.org/officeDocument/2006/docPropsVTypes">
  <Template>Normal.dotm</Template>
  <TotalTime>0</TotalTime>
  <Pages>4</Pages>
  <Words>1496</Words>
  <Characters>8531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 Smith</cp:lastModifiedBy>
  <cp:revision>2</cp:revision>
  <dcterms:created xsi:type="dcterms:W3CDTF">2018-05-22T13:56:00Z</dcterms:created>
  <dcterms:modified xsi:type="dcterms:W3CDTF">2018-05-22T13:56:00Z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